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deweloperskie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miastem cieszą się coraz większą popularnością. Sprawdź, dlaczego warto wybrać taką formę mieszkaniową.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Inwestycje deweloperskie, nie tylko w największych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domu to trudna decyzja i wymaga przemyślanej taktyki. W końcu ważna jest nie tylko cena i stan posiadłości, ale również - lokalizacja. W końcu dom, w którym, perspektywicznie, będą wychowywać się również dzieci, powinien znajdować się w spokojnym i cichym, choć bliskim centrum miasta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Krakowem - dobra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inwestycje deweloperskie pod Krakowem</w:t>
      </w:r>
      <w:r>
        <w:rPr>
          <w:rFonts w:ascii="calibri" w:hAnsi="calibri" w:eastAsia="calibri" w:cs="calibri"/>
          <w:sz w:val="24"/>
          <w:szCs w:val="24"/>
        </w:rPr>
        <w:t xml:space="preserve">, takie jak skawińskie Osiedla Jagielnia, cieszą się coraz większą popularnością, choć statystycznie, mieszkańców wielkich ośrodków miejskich nie brakuje. Warto jednak nadmienić, że przedmieścia gwarantują dogodny dojazd do centrum, w kilkanaście minut. Dodatkowo, Skawina dysponowała będzie wkrótce Szybką Koleją Aglomeracyjną dzięki której przemieszczanie między ośrodkami będzie jeszcze szybsze.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inwestycje deweloperskie pod Krakowem - sprawdź je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przebywania w mniejszych miejscowościach jest bez liku.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inwestycje deweloperskiej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gwarantują komfort dla mieszkańców, stanowią przestrzeń idealną również dla najmłodszych, a bliskość parków i zieleńców nie jest zagrożona, tak jak w przypadku Krakowa, kolejnym, betonowym blokowiskiem. Należy również dodać, że, wraz z rozrostem miast, przedmieścia coraz bardziej rozszerzają się, wartość nominalna mieszkania lub domu - stale rośnie. Warto więc pomyśleć o nieruchomości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deweloperskiej pod Krakowem</w:t>
      </w:r>
      <w:r>
        <w:rPr>
          <w:rFonts w:ascii="calibri" w:hAnsi="calibri" w:eastAsia="calibri" w:cs="calibri"/>
          <w:sz w:val="24"/>
          <w:szCs w:val="24"/>
        </w:rPr>
        <w:t xml:space="preserve"> jak o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inwestycji</w:t>
      </w:r>
      <w:r>
        <w:rPr>
          <w:rFonts w:ascii="calibri" w:hAnsi="calibri" w:eastAsia="calibri" w:cs="calibri"/>
          <w:sz w:val="24"/>
          <w:szCs w:val="24"/>
        </w:rPr>
        <w:t xml:space="preserve">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ofertę Osiedla Jagielnia w poszukiwaniu komfortowego lokum dla Ciebie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2026-07-11T01:46:49+02:00</dcterms:created>
  <dcterms:modified xsi:type="dcterms:W3CDTF">2026-07-11T01:46:49+02:00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