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Ile kosztuje nowe mieszkanie w Skawinie?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jaka kwota niezbędna jest, by zakupić lokum pod Krakowem? Sprawdź od czego zależała będzie kwota!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lle kosztuje inwestycja w nieruchomości?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Poszukiwanie lokum, nawet tego z dala od centrum miasta, z pewnością każe zadać pytanie: </w:t>
      </w:r>
      <w:r>
        <w:rPr>
          <w:rFonts w:ascii="calibri" w:hAnsi="calibri" w:eastAsia="calibri" w:cs="calibri"/>
          <w:sz w:val="24"/>
          <w:szCs w:val="24"/>
          <w:b/>
        </w:rPr>
        <w:t xml:space="preserve">ile kosztuje nowe mieszkanie w Skawinie</w:t>
      </w:r>
      <w:r>
        <w:rPr>
          <w:rFonts w:ascii="calibri" w:hAnsi="calibri" w:eastAsia="calibri" w:cs="calibri"/>
          <w:sz w:val="24"/>
          <w:szCs w:val="24"/>
        </w:rPr>
        <w:t xml:space="preserve">. Dzisiaj kilka słów na temat możliwej ceny, którą trzeba będzie uiścić za nowe lokum.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mieszkanie - niekoniecznie w centrum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Ceny nieruchomości znacząco się od siebie różnią. Kwota konieczna do uiszczenia zależna będzie od wielu czynników takich jak rozmiar i stan mieszkania, lokalizacja czy udogodnienia urbanistyczne, którymi dysponuje przestrzeń. Właśnie dlatego, decydując się na zakup, i chcąc poczynić spore oszczędności, warto wziąć je pod uwagę. Obecnie najlepszym rozwiązaniem dla osób, które pragną zapłacić nieco mniej, jest inwestycja w gminach ościennych, bliskich metropoliom, gdzie koszty zakupu nieruchomości są znacznie niższe. Pytając,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ile kosztuje nowe mieszkanie w Skawinie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musisz wiedzieć, że cena wynajmu lub zakupu będzie niższa nić w ścisłym centrum miasta, co jednak nie ujmuje wartości nieruchomości.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kosztuje nowe mieszkanie w Skawinie i od czego zależy cena?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z nas chętnie zbiega z pulsującego serca miasta, by zaszyć się w malowniczej, bliższej naturze przestrzeni. Dzięki temu mamy szansę na stworzenie dla swoich pociech przytulnej, przyjaznej atmosfery, dzięki której ich rozwój będzie naturalny i wspierający sprawność fizyczną malucha.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Ile kosztuje nowe mieszkanie w Skawinie</w:t>
      </w:r>
      <w:r>
        <w:rPr>
          <w:rFonts w:ascii="calibri" w:hAnsi="calibri" w:eastAsia="calibri" w:cs="calibri"/>
          <w:sz w:val="24"/>
          <w:szCs w:val="24"/>
        </w:rPr>
        <w:t xml:space="preserve">? - trudno odpowiedzieć na to pytanie jednoznacznie. Decydując się na lokum na obrzeżach miasta, warto szukać lokalizacji pełnej zielonych terenów, placów zabaw dla maluchów i ośrodków kultury. W takim przypadku, ich cena oczywiście będzie większa, choć wartość nabywcza poszybuje wysoko w górę.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siedle-jagielnia.pl/ile-kosztuje-nowe-mieszkanie-w-skawin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2026-05-15T14:44:39+02:00</dcterms:created>
  <dcterms:modified xsi:type="dcterms:W3CDTF">2026-05-15T14:44:39+02:00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